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E4" w:rsidRDefault="003759E4" w:rsidP="005D2958">
      <w:pPr>
        <w:jc w:val="center"/>
        <w:rPr>
          <w:b/>
          <w:bCs/>
          <w:u w:val="single"/>
          <w:rtl/>
        </w:rPr>
      </w:pPr>
    </w:p>
    <w:p w:rsidR="00CB72AB" w:rsidRDefault="005D2958" w:rsidP="005D2958">
      <w:pPr>
        <w:jc w:val="center"/>
        <w:rPr>
          <w:b/>
          <w:bCs/>
          <w:u w:val="single"/>
          <w:rtl/>
        </w:rPr>
      </w:pPr>
      <w:proofErr w:type="spellStart"/>
      <w:r w:rsidRPr="005D2958">
        <w:rPr>
          <w:rFonts w:hint="cs"/>
          <w:b/>
          <w:bCs/>
          <w:u w:val="single"/>
          <w:rtl/>
        </w:rPr>
        <w:t>פרוייקט</w:t>
      </w:r>
      <w:proofErr w:type="spellEnd"/>
      <w:r w:rsidRPr="005D2958">
        <w:rPr>
          <w:rFonts w:hint="cs"/>
          <w:b/>
          <w:bCs/>
          <w:u w:val="single"/>
          <w:rtl/>
        </w:rPr>
        <w:t xml:space="preserve"> מלקות ללמידה ומרכז האבחונים </w:t>
      </w:r>
      <w:proofErr w:type="spellStart"/>
      <w:r w:rsidRPr="005D2958">
        <w:rPr>
          <w:rFonts w:hint="cs"/>
          <w:b/>
          <w:bCs/>
          <w:u w:val="single"/>
          <w:rtl/>
        </w:rPr>
        <w:t>בשפ"ח</w:t>
      </w:r>
      <w:proofErr w:type="spellEnd"/>
      <w:r w:rsidRPr="005D2958">
        <w:rPr>
          <w:rFonts w:hint="cs"/>
          <w:b/>
          <w:bCs/>
          <w:u w:val="single"/>
          <w:rtl/>
        </w:rPr>
        <w:t xml:space="preserve"> מעלות תרשיחא</w:t>
      </w:r>
    </w:p>
    <w:p w:rsidR="00A9662A" w:rsidRPr="00A9662A" w:rsidRDefault="00A9662A" w:rsidP="005D2958">
      <w:pPr>
        <w:jc w:val="center"/>
        <w:rPr>
          <w:b/>
          <w:bCs/>
          <w:u w:val="single"/>
          <w:rtl/>
        </w:rPr>
      </w:pPr>
      <w:r w:rsidRPr="00A9662A">
        <w:rPr>
          <w:b/>
          <w:bCs/>
          <w:rtl/>
        </w:rPr>
        <w:t>מלקויות ללמידה הרפורמה המערכתית לאיתור וטיפול בתלמידים עם לקויות למידה והפרעת קשב</w:t>
      </w:r>
    </w:p>
    <w:p w:rsidR="005D2958" w:rsidRDefault="005D2958" w:rsidP="005D2958">
      <w:pPr>
        <w:rPr>
          <w:rtl/>
        </w:rPr>
      </w:pPr>
      <w:proofErr w:type="spellStart"/>
      <w:r>
        <w:rPr>
          <w:rFonts w:hint="cs"/>
          <w:rtl/>
        </w:rPr>
        <w:t>פרוייקט</w:t>
      </w:r>
      <w:proofErr w:type="spellEnd"/>
      <w:r>
        <w:rPr>
          <w:rFonts w:hint="cs"/>
          <w:rtl/>
        </w:rPr>
        <w:t xml:space="preserve"> מלקות ללמידה הינו </w:t>
      </w:r>
      <w:proofErr w:type="spellStart"/>
      <w:r>
        <w:rPr>
          <w:rFonts w:hint="cs"/>
          <w:rtl/>
        </w:rPr>
        <w:t>פרוייקט</w:t>
      </w:r>
      <w:proofErr w:type="spellEnd"/>
      <w:r>
        <w:rPr>
          <w:rFonts w:hint="cs"/>
          <w:rtl/>
        </w:rPr>
        <w:t xml:space="preserve"> דגל במשרד החינוך</w:t>
      </w:r>
      <w:r w:rsidR="00A9662A">
        <w:rPr>
          <w:rFonts w:hint="cs"/>
          <w:rtl/>
        </w:rPr>
        <w:t xml:space="preserve"> (אגף לקויות למידה בשיתוף עם אגף פסיכולוגיה)</w:t>
      </w:r>
      <w:r>
        <w:rPr>
          <w:rFonts w:hint="cs"/>
          <w:rtl/>
        </w:rPr>
        <w:t xml:space="preserve">, המיושם כפיילוט במספר מצומצם של רשויות מקומיות. מעלות תרשיחא נבחרה להצטרף </w:t>
      </w:r>
      <w:proofErr w:type="spellStart"/>
      <w:r>
        <w:rPr>
          <w:rFonts w:hint="cs"/>
          <w:rtl/>
        </w:rPr>
        <w:t>לפרוייקט</w:t>
      </w:r>
      <w:proofErr w:type="spellEnd"/>
      <w:r>
        <w:rPr>
          <w:rFonts w:hint="cs"/>
          <w:rtl/>
        </w:rPr>
        <w:t xml:space="preserve"> כבר בראשית דרכו.</w:t>
      </w:r>
    </w:p>
    <w:p w:rsidR="005D2958" w:rsidRDefault="005D2958" w:rsidP="005D2958">
      <w:pPr>
        <w:rPr>
          <w:rtl/>
        </w:rPr>
      </w:pPr>
      <w:proofErr w:type="spellStart"/>
      <w:r>
        <w:rPr>
          <w:rFonts w:hint="cs"/>
          <w:rtl/>
        </w:rPr>
        <w:t>הפרוייקט</w:t>
      </w:r>
      <w:proofErr w:type="spellEnd"/>
      <w:r>
        <w:rPr>
          <w:rFonts w:hint="cs"/>
          <w:rtl/>
        </w:rPr>
        <w:t xml:space="preserve"> מיושם בכל חטיבות הביניים בעיר- אורט מעלות, אורט תרשיחא, אורט הישיבה ואולפנת צביה.</w:t>
      </w:r>
    </w:p>
    <w:p w:rsidR="00A83030" w:rsidRDefault="00A83030" w:rsidP="00381919">
      <w:pPr>
        <w:rPr>
          <w:rtl/>
        </w:rPr>
      </w:pPr>
      <w:r>
        <w:rPr>
          <w:rFonts w:hint="cs"/>
          <w:rtl/>
        </w:rPr>
        <w:t>התפיסה העומדת בבסיס הפרויקט מבוססת על מחקרים עדכניים בתחום הלמידה, הפסיכולוגיה ומדעי מוח, ומדגישה את הפלסטיות של המוח וכי למידה</w:t>
      </w:r>
      <w:r w:rsidR="00A9662A">
        <w:rPr>
          <w:rFonts w:hint="cs"/>
          <w:rtl/>
        </w:rPr>
        <w:t>, הוראה</w:t>
      </w:r>
      <w:r>
        <w:rPr>
          <w:rFonts w:hint="cs"/>
          <w:rtl/>
        </w:rPr>
        <w:t xml:space="preserve"> ומענים רגשיים מותאמים מביאים להתפתחות ולשינויים ומאפשרים לייצר מפצים יעלים להתמודדות</w:t>
      </w:r>
      <w:r w:rsidR="00A9662A">
        <w:rPr>
          <w:rFonts w:hint="cs"/>
          <w:rtl/>
        </w:rPr>
        <w:t xml:space="preserve"> מול הקושי</w:t>
      </w:r>
      <w:r>
        <w:rPr>
          <w:rFonts w:hint="cs"/>
          <w:rtl/>
        </w:rPr>
        <w:t>. בנוסף, למרות קיומה של לקות למידה, הרי על התפקוד ניתן להשפיע ולייצר תנועה חיובית של התפתחות.</w:t>
      </w:r>
      <w:r w:rsidR="00381919" w:rsidRPr="00381919">
        <w:rPr>
          <w:rtl/>
        </w:rPr>
        <w:t xml:space="preserve"> </w:t>
      </w:r>
      <w:r w:rsidR="00381919">
        <w:rPr>
          <w:rFonts w:hint="cs"/>
          <w:rtl/>
        </w:rPr>
        <w:t>הו</w:t>
      </w:r>
      <w:r w:rsidR="00381919">
        <w:rPr>
          <w:rtl/>
        </w:rPr>
        <w:t>ראה וטיפול באיכות טובה יצמצמו את השפעות הל</w:t>
      </w:r>
      <w:r w:rsidR="00381919">
        <w:rPr>
          <w:rFonts w:hint="cs"/>
          <w:rtl/>
        </w:rPr>
        <w:t xml:space="preserve">קות, </w:t>
      </w:r>
      <w:r w:rsidR="00381919">
        <w:rPr>
          <w:rtl/>
        </w:rPr>
        <w:t xml:space="preserve">ויאפשרו הצלחה ופיתוח דרכי פיצוי לקשיים. </w:t>
      </w:r>
    </w:p>
    <w:p w:rsidR="005D2958" w:rsidRDefault="005D2958" w:rsidP="00F016F9">
      <w:pPr>
        <w:rPr>
          <w:rtl/>
        </w:rPr>
      </w:pPr>
      <w:r>
        <w:rPr>
          <w:rFonts w:hint="cs"/>
          <w:rtl/>
        </w:rPr>
        <w:t xml:space="preserve">במסגרת </w:t>
      </w:r>
      <w:proofErr w:type="spellStart"/>
      <w:r>
        <w:rPr>
          <w:rFonts w:hint="cs"/>
          <w:rtl/>
        </w:rPr>
        <w:t>הפרוייקט</w:t>
      </w:r>
      <w:proofErr w:type="spellEnd"/>
      <w:r>
        <w:rPr>
          <w:rFonts w:hint="cs"/>
          <w:rtl/>
        </w:rPr>
        <w:t xml:space="preserve"> מאתרים צוותי החינוך</w:t>
      </w:r>
      <w:r w:rsidR="00A9662A">
        <w:rPr>
          <w:rFonts w:hint="cs"/>
          <w:rtl/>
        </w:rPr>
        <w:t xml:space="preserve">, בשיתוף פעולה </w:t>
      </w:r>
      <w:r w:rsidR="00F016F9">
        <w:rPr>
          <w:rFonts w:hint="cs"/>
          <w:rtl/>
        </w:rPr>
        <w:t xml:space="preserve">עם </w:t>
      </w:r>
      <w:proofErr w:type="spellStart"/>
      <w:r w:rsidR="00F016F9">
        <w:rPr>
          <w:rFonts w:hint="cs"/>
          <w:rtl/>
        </w:rPr>
        <w:t>המתלי"ת</w:t>
      </w:r>
      <w:proofErr w:type="spellEnd"/>
      <w:r w:rsidR="00F016F9">
        <w:rPr>
          <w:rFonts w:hint="cs"/>
          <w:rtl/>
        </w:rPr>
        <w:t xml:space="preserve"> הבית ספרית ופסיכולוג/ת ביה"ס</w:t>
      </w:r>
      <w:r w:rsidR="00A9662A">
        <w:rPr>
          <w:rFonts w:hint="cs"/>
          <w:rtl/>
        </w:rPr>
        <w:t xml:space="preserve"> </w:t>
      </w:r>
      <w:r>
        <w:rPr>
          <w:rFonts w:hint="cs"/>
          <w:rtl/>
        </w:rPr>
        <w:t xml:space="preserve">את התלמידים המתקשים בלמידה עוד בתחילת כיתה ז' ומעניקים להם ליווי ותמיכה מסוגים שונים לאורך שלושת השנים בחטיבת הביניים- תמיכה לימודית הכוללת הקנייה של אסטרטגיות למידה ותמיכה רגשית המותאמת לילדים המגלים קשיים מסוג זה. בנוסף, צוותי החינוך </w:t>
      </w:r>
      <w:r w:rsidR="00A9662A">
        <w:rPr>
          <w:rFonts w:hint="cs"/>
          <w:rtl/>
        </w:rPr>
        <w:t>זוכים לפיתוח מקצועי ו</w:t>
      </w:r>
      <w:r>
        <w:rPr>
          <w:rFonts w:hint="cs"/>
          <w:rtl/>
        </w:rPr>
        <w:t xml:space="preserve">מקיימים מעקב ותיעוד של מצבם הלימודי </w:t>
      </w:r>
      <w:r w:rsidR="00A9662A">
        <w:rPr>
          <w:rFonts w:hint="cs"/>
          <w:rtl/>
        </w:rPr>
        <w:t xml:space="preserve">והרגשי </w:t>
      </w:r>
      <w:r>
        <w:rPr>
          <w:rFonts w:hint="cs"/>
          <w:rtl/>
        </w:rPr>
        <w:t>של התלמידים.</w:t>
      </w:r>
    </w:p>
    <w:p w:rsidR="001304F3" w:rsidRPr="005D2958" w:rsidRDefault="001304F3" w:rsidP="001304F3">
      <w:r>
        <w:rPr>
          <w:rFonts w:hint="cs"/>
          <w:rtl/>
        </w:rPr>
        <w:t xml:space="preserve">התהליך מאפשר לצוותים לאתר בקרב </w:t>
      </w:r>
      <w:r w:rsidR="005D2958">
        <w:rPr>
          <w:rFonts w:hint="cs"/>
          <w:rtl/>
        </w:rPr>
        <w:t xml:space="preserve">התלמידים </w:t>
      </w:r>
      <w:r>
        <w:rPr>
          <w:rFonts w:hint="cs"/>
          <w:rtl/>
        </w:rPr>
        <w:t xml:space="preserve">הללו תלמידים אשר קיים לגביהם חשד ללקויות למידה. תלמידים אלה יופנו במהלך כיתה ט' למרכז האבחון אותו ינהל השירות הפסיכולוגי החינוכי. </w:t>
      </w:r>
    </w:p>
    <w:p w:rsidR="00F016F9" w:rsidRDefault="00F016F9" w:rsidP="005D2958">
      <w:pPr>
        <w:rPr>
          <w:b/>
          <w:bCs/>
          <w:u w:val="single"/>
          <w:rtl/>
        </w:rPr>
      </w:pPr>
    </w:p>
    <w:p w:rsidR="005D2958" w:rsidRPr="00E44C6C" w:rsidRDefault="001304F3" w:rsidP="005D2958">
      <w:pPr>
        <w:rPr>
          <w:b/>
          <w:bCs/>
          <w:u w:val="single"/>
          <w:rtl/>
        </w:rPr>
      </w:pPr>
      <w:r w:rsidRPr="00E44C6C">
        <w:rPr>
          <w:rFonts w:hint="cs"/>
          <w:b/>
          <w:bCs/>
          <w:u w:val="single"/>
          <w:rtl/>
        </w:rPr>
        <w:t>מרכז האבחון:</w:t>
      </w:r>
    </w:p>
    <w:p w:rsidR="001304F3" w:rsidRDefault="001304F3" w:rsidP="005D2958">
      <w:pPr>
        <w:rPr>
          <w:rtl/>
        </w:rPr>
      </w:pPr>
      <w:r>
        <w:rPr>
          <w:rFonts w:hint="cs"/>
          <w:rtl/>
        </w:rPr>
        <w:t xml:space="preserve">מרכז האבחון של </w:t>
      </w:r>
      <w:proofErr w:type="spellStart"/>
      <w:r>
        <w:rPr>
          <w:rFonts w:hint="cs"/>
          <w:rtl/>
        </w:rPr>
        <w:t>פרוייקט</w:t>
      </w:r>
      <w:proofErr w:type="spellEnd"/>
      <w:r>
        <w:rPr>
          <w:rFonts w:hint="cs"/>
          <w:rtl/>
        </w:rPr>
        <w:t xml:space="preserve"> מלקות ללמידה הוקם בשירות הפסיכולוגי ברשות בשנת תש"פ והוא פועל גם בשנת הלימודים הנוכחית- תשפ"א.</w:t>
      </w:r>
    </w:p>
    <w:p w:rsidR="001304F3" w:rsidRDefault="001304F3" w:rsidP="005D2958">
      <w:pPr>
        <w:rPr>
          <w:rtl/>
        </w:rPr>
      </w:pPr>
      <w:r>
        <w:rPr>
          <w:rFonts w:hint="cs"/>
          <w:rtl/>
        </w:rPr>
        <w:t xml:space="preserve">המרכז יקבל תלמידים אשר יופנו על ידי בתי הספר, וייערך להם אבחון של כישורי לומד- אבחון דידקטי או </w:t>
      </w:r>
      <w:proofErr w:type="spellStart"/>
      <w:r>
        <w:rPr>
          <w:rFonts w:hint="cs"/>
          <w:rtl/>
        </w:rPr>
        <w:t>פסיכודידקטי</w:t>
      </w:r>
      <w:proofErr w:type="spellEnd"/>
      <w:r>
        <w:rPr>
          <w:rFonts w:hint="cs"/>
          <w:rtl/>
        </w:rPr>
        <w:t>, על פי הפניית בית הספר.</w:t>
      </w:r>
    </w:p>
    <w:p w:rsidR="001304F3" w:rsidRDefault="001304F3" w:rsidP="005D2958">
      <w:pPr>
        <w:rPr>
          <w:rtl/>
        </w:rPr>
      </w:pPr>
      <w:r>
        <w:rPr>
          <w:rFonts w:hint="cs"/>
          <w:rtl/>
        </w:rPr>
        <w:t>המרכז פועל במשרדי השירות הפסיכולוגי החינוכי בעירייה וכן חלק מהמאבחנים יגיעו לבתי הספר.</w:t>
      </w:r>
    </w:p>
    <w:p w:rsidR="001304F3" w:rsidRDefault="001304F3" w:rsidP="005D2958">
      <w:pPr>
        <w:rPr>
          <w:rtl/>
        </w:rPr>
      </w:pPr>
      <w:r>
        <w:rPr>
          <w:rFonts w:hint="cs"/>
          <w:rtl/>
        </w:rPr>
        <w:t>במרכז עובדים פסיכולוגים דוברי עברית וערבית מהשירות הפסיכולוגי החינוכי ופסיכולוגים חינוכיים נוספים, וכן מאבחנות דידקטיות דוברות עברית וערבית.</w:t>
      </w:r>
    </w:p>
    <w:p w:rsidR="001304F3" w:rsidRDefault="001304F3" w:rsidP="005D2958">
      <w:pPr>
        <w:rPr>
          <w:rtl/>
        </w:rPr>
      </w:pPr>
      <w:r>
        <w:rPr>
          <w:rFonts w:hint="cs"/>
          <w:rtl/>
        </w:rPr>
        <w:t>בסיום האבחון ימליץ המאבחן על מתן התאמות, כפועל יוצא מהלקויות שעלו ב</w:t>
      </w:r>
      <w:r w:rsidR="00E44C6C">
        <w:rPr>
          <w:rFonts w:hint="cs"/>
          <w:rtl/>
        </w:rPr>
        <w:t>אבחון.</w:t>
      </w:r>
    </w:p>
    <w:p w:rsidR="00E44C6C" w:rsidRPr="005D2958" w:rsidRDefault="00F016F9" w:rsidP="00F016F9">
      <w:r>
        <w:rPr>
          <w:noProof/>
        </w:rPr>
        <w:drawing>
          <wp:anchor distT="0" distB="0" distL="114300" distR="114300" simplePos="0" relativeHeight="251659264" behindDoc="1" locked="0" layoutInCell="1" allowOverlap="1" wp14:anchorId="3A93932D" wp14:editId="40ED19C4">
            <wp:simplePos x="0" y="0"/>
            <wp:positionH relativeFrom="margin">
              <wp:posOffset>-752475</wp:posOffset>
            </wp:positionH>
            <wp:positionV relativeFrom="paragraph">
              <wp:posOffset>786130</wp:posOffset>
            </wp:positionV>
            <wp:extent cx="6724650" cy="910590"/>
            <wp:effectExtent l="0" t="0" r="0" b="3810"/>
            <wp:wrapNone/>
            <wp:docPr id="297" name="תמונה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r="7228"/>
                    <a:stretch/>
                  </pic:blipFill>
                  <pic:spPr bwMode="auto">
                    <a:xfrm>
                      <a:off x="0" y="0"/>
                      <a:ext cx="672465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6C">
        <w:rPr>
          <w:rFonts w:hint="cs"/>
          <w:rtl/>
        </w:rPr>
        <w:t xml:space="preserve">המלצות אלו ייבחנו על ידי רכזת מרכז האבחון, אשר תיתן את האישור הסופי למתן </w:t>
      </w:r>
      <w:r>
        <w:rPr>
          <w:rFonts w:hint="cs"/>
          <w:rtl/>
        </w:rPr>
        <w:t>ההתאמות</w:t>
      </w:r>
      <w:r w:rsidR="00E44C6C">
        <w:rPr>
          <w:rFonts w:hint="cs"/>
          <w:rtl/>
        </w:rPr>
        <w:t>.</w:t>
      </w:r>
    </w:p>
    <w:sectPr w:rsidR="00E44C6C" w:rsidRPr="005D2958" w:rsidSect="00071C8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8C" w:rsidRDefault="0001678C" w:rsidP="00D557E5">
      <w:pPr>
        <w:spacing w:after="0" w:line="240" w:lineRule="auto"/>
      </w:pPr>
      <w:r>
        <w:separator/>
      </w:r>
    </w:p>
  </w:endnote>
  <w:endnote w:type="continuationSeparator" w:id="0">
    <w:p w:rsidR="0001678C" w:rsidRDefault="0001678C" w:rsidP="00D5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8C" w:rsidRDefault="0001678C" w:rsidP="00D557E5">
      <w:pPr>
        <w:spacing w:after="0" w:line="240" w:lineRule="auto"/>
      </w:pPr>
      <w:r>
        <w:separator/>
      </w:r>
    </w:p>
  </w:footnote>
  <w:footnote w:type="continuationSeparator" w:id="0">
    <w:p w:rsidR="0001678C" w:rsidRDefault="0001678C" w:rsidP="00D5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E5" w:rsidRPr="007137E1" w:rsidRDefault="00D557E5" w:rsidP="00D557E5">
    <w:pPr>
      <w:spacing w:after="0"/>
      <w:jc w:val="center"/>
      <w:rPr>
        <w:rFonts w:ascii="Narkisim" w:hAnsi="Narkisim"/>
        <w:b/>
        <w:bCs/>
        <w:sz w:val="28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71F02" wp14:editId="449D5662">
          <wp:simplePos x="0" y="0"/>
          <wp:positionH relativeFrom="margin">
            <wp:posOffset>-945623</wp:posOffset>
          </wp:positionH>
          <wp:positionV relativeFrom="margin">
            <wp:posOffset>-1531620</wp:posOffset>
          </wp:positionV>
          <wp:extent cx="7535545" cy="882650"/>
          <wp:effectExtent l="0" t="0" r="8255" b="0"/>
          <wp:wrapNone/>
          <wp:docPr id="296" name="תמונה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8" r="4797"/>
                  <a:stretch/>
                </pic:blipFill>
                <pic:spPr bwMode="auto">
                  <a:xfrm>
                    <a:off x="0" y="0"/>
                    <a:ext cx="7535545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7E1">
      <w:rPr>
        <w:rFonts w:ascii="Narkisim" w:hAnsi="Narkisim"/>
        <w:b/>
        <w:bCs/>
        <w:sz w:val="28"/>
        <w:rtl/>
      </w:rPr>
      <w:t>עיריית  מעלות  תרשיחא</w:t>
    </w:r>
  </w:p>
  <w:p w:rsidR="00D557E5" w:rsidRDefault="00D557E5" w:rsidP="00D557E5">
    <w:pPr>
      <w:pStyle w:val="a3"/>
      <w:jc w:val="center"/>
      <w:rPr>
        <w:rFonts w:ascii="Narkisim" w:hAnsi="Narkisim" w:hint="cs"/>
        <w:rtl/>
      </w:rPr>
    </w:pPr>
    <w:r w:rsidRPr="007137E1">
      <w:rPr>
        <w:rFonts w:ascii="Narkisim" w:hAnsi="Narkisim"/>
        <w:b/>
        <w:bCs/>
        <w:sz w:val="28"/>
      </w:rPr>
      <w:t xml:space="preserve">Municipality of </w:t>
    </w:r>
    <w:proofErr w:type="spellStart"/>
    <w:r w:rsidRPr="007137E1">
      <w:rPr>
        <w:rFonts w:ascii="Narkisim" w:hAnsi="Narkisim"/>
        <w:b/>
        <w:bCs/>
        <w:sz w:val="28"/>
      </w:rPr>
      <w:t>Ma`alot</w:t>
    </w:r>
    <w:proofErr w:type="spellEnd"/>
    <w:r w:rsidRPr="007137E1">
      <w:rPr>
        <w:rFonts w:ascii="Narkisim" w:hAnsi="Narkisim"/>
        <w:b/>
        <w:bCs/>
        <w:sz w:val="28"/>
      </w:rPr>
      <w:t xml:space="preserve"> </w:t>
    </w:r>
    <w:proofErr w:type="spellStart"/>
    <w:r w:rsidRPr="007137E1">
      <w:rPr>
        <w:rFonts w:ascii="Narkisim" w:hAnsi="Narkisim"/>
        <w:b/>
        <w:bCs/>
        <w:sz w:val="28"/>
      </w:rPr>
      <w:t>Tarshiha</w:t>
    </w:r>
    <w:proofErr w:type="spellEnd"/>
  </w:p>
  <w:p w:rsidR="00D557E5" w:rsidRPr="00987DF5" w:rsidRDefault="00D557E5" w:rsidP="00D557E5">
    <w:pPr>
      <w:pStyle w:val="a3"/>
      <w:jc w:val="center"/>
      <w:rPr>
        <w:rFonts w:ascii="Narkisim" w:hAnsi="Narkisim"/>
        <w:b/>
        <w:bCs/>
        <w:rtl/>
      </w:rPr>
    </w:pPr>
    <w:r w:rsidRPr="00987DF5">
      <w:rPr>
        <w:rFonts w:ascii="Narkisim" w:hAnsi="Narkisim" w:hint="cs"/>
        <w:b/>
        <w:bCs/>
        <w:rtl/>
      </w:rPr>
      <w:t>שירות פסיכולוגי חינוכי</w:t>
    </w:r>
  </w:p>
  <w:p w:rsidR="00D557E5" w:rsidRPr="00987DF5" w:rsidRDefault="00D557E5" w:rsidP="00D557E5">
    <w:pPr>
      <w:pStyle w:val="a3"/>
      <w:jc w:val="center"/>
      <w:rPr>
        <w:rFonts w:ascii="Narkisim" w:hAnsi="Narkisim"/>
        <w:b/>
        <w:bCs/>
      </w:rPr>
    </w:pPr>
    <w:r w:rsidRPr="00987DF5">
      <w:rPr>
        <w:rFonts w:ascii="Narkisim" w:hAnsi="Narkisim" w:hint="cs"/>
        <w:b/>
        <w:bCs/>
        <w:rtl/>
      </w:rPr>
      <w:t xml:space="preserve">מייל: </w:t>
    </w:r>
    <w:hyperlink r:id="rId2" w:history="1">
      <w:r w:rsidRPr="00987DF5">
        <w:rPr>
          <w:rStyle w:val="Hyperlink"/>
          <w:rFonts w:ascii="Narkisim" w:hAnsi="Narkisim"/>
          <w:b/>
          <w:bCs/>
        </w:rPr>
        <w:t>hinuh-8@maltar.co.il</w:t>
      </w:r>
    </w:hyperlink>
  </w:p>
  <w:p w:rsidR="00D557E5" w:rsidRDefault="00D557E5" w:rsidP="00D557E5">
    <w:pPr>
      <w:pStyle w:val="a3"/>
    </w:pPr>
    <w:r>
      <w:rPr>
        <w:rFonts w:ascii="Narkisim" w:hAnsi="Narkisim" w:hint="cs"/>
        <w:b/>
        <w:bCs/>
        <w:rtl/>
      </w:rPr>
      <w:t xml:space="preserve">                                        </w:t>
    </w:r>
    <w:r w:rsidRPr="00987DF5">
      <w:rPr>
        <w:rFonts w:ascii="Narkisim" w:hAnsi="Narkisim" w:hint="cs"/>
        <w:b/>
        <w:bCs/>
        <w:rtl/>
      </w:rPr>
      <w:t xml:space="preserve">טל: 04-9578798 </w:t>
    </w:r>
    <w:r w:rsidRPr="00987DF5">
      <w:rPr>
        <w:rFonts w:ascii="Narkisim" w:hAnsi="Narkisim"/>
        <w:b/>
        <w:bCs/>
        <w:rtl/>
      </w:rPr>
      <w:t>–</w:t>
    </w:r>
    <w:r w:rsidRPr="00987DF5">
      <w:rPr>
        <w:rFonts w:ascii="Narkisim" w:hAnsi="Narkisim" w:hint="cs"/>
        <w:b/>
        <w:bCs/>
        <w:rtl/>
      </w:rPr>
      <w:t xml:space="preserve"> פקס' 04:9578725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8"/>
    <w:rsid w:val="0001678C"/>
    <w:rsid w:val="00071C85"/>
    <w:rsid w:val="001304F3"/>
    <w:rsid w:val="003759E4"/>
    <w:rsid w:val="00381919"/>
    <w:rsid w:val="0059669A"/>
    <w:rsid w:val="005D2958"/>
    <w:rsid w:val="00A83030"/>
    <w:rsid w:val="00A9662A"/>
    <w:rsid w:val="00D557E5"/>
    <w:rsid w:val="00E44C6C"/>
    <w:rsid w:val="00F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857D"/>
  <w15:chartTrackingRefBased/>
  <w15:docId w15:val="{88FEAC34-22CE-4D4A-A294-81D619E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5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557E5"/>
  </w:style>
  <w:style w:type="paragraph" w:styleId="a5">
    <w:name w:val="footer"/>
    <w:basedOn w:val="a"/>
    <w:link w:val="a6"/>
    <w:uiPriority w:val="99"/>
    <w:unhideWhenUsed/>
    <w:rsid w:val="00D55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557E5"/>
  </w:style>
  <w:style w:type="character" w:styleId="Hyperlink">
    <w:name w:val="Hyperlink"/>
    <w:rsid w:val="00D55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nuh-8@maltar.co.i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1685</Characters>
  <Application>Microsoft Office Word</Application>
  <DocSecurity>0</DocSecurity>
  <Lines>280</Lines>
  <Paragraphs>205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segal</dc:creator>
  <cp:keywords/>
  <dc:description/>
  <cp:lastModifiedBy>Michael Weiss</cp:lastModifiedBy>
  <cp:revision>3</cp:revision>
  <dcterms:created xsi:type="dcterms:W3CDTF">2021-01-26T04:43:00Z</dcterms:created>
  <dcterms:modified xsi:type="dcterms:W3CDTF">2021-01-26T04:55:00Z</dcterms:modified>
</cp:coreProperties>
</file>